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C40" w:rsidRPr="007F6C40" w:rsidRDefault="007F6C40" w:rsidP="007F6C40">
      <w:pPr>
        <w:shd w:val="clear" w:color="auto" w:fill="E6E6E6"/>
        <w:spacing w:after="0" w:line="240" w:lineRule="auto"/>
        <w:rPr>
          <w:rFonts w:ascii="Arial" w:eastAsia="Times New Roman" w:hAnsi="Arial" w:cs="Arial"/>
          <w:color w:val="666666"/>
          <w:sz w:val="12"/>
          <w:szCs w:val="12"/>
        </w:rPr>
      </w:pPr>
      <w:r w:rsidRPr="007F6C40">
        <w:rPr>
          <w:rFonts w:ascii="inherit" w:eastAsia="Times New Roman" w:hAnsi="inherit" w:cs="Arial"/>
          <w:color w:val="666666"/>
          <w:sz w:val="12"/>
          <w:szCs w:val="12"/>
          <w:bdr w:val="none" w:sz="0" w:space="0" w:color="auto" w:frame="1"/>
        </w:rPr>
        <w:br/>
      </w:r>
      <w:r w:rsidRPr="007F6C40">
        <w:rPr>
          <w:rFonts w:ascii="inherit" w:eastAsia="Times New Roman" w:hAnsi="inherit" w:cs="Arial"/>
          <w:color w:val="666666"/>
          <w:sz w:val="12"/>
        </w:rPr>
        <w:t>1 hour ago</w:t>
      </w:r>
    </w:p>
    <w:p w:rsidR="007F6C40" w:rsidRPr="007F6C40" w:rsidRDefault="007F6C40" w:rsidP="007F6C40">
      <w:pPr>
        <w:shd w:val="clear" w:color="auto" w:fill="E6E6E6"/>
        <w:spacing w:after="60" w:line="240" w:lineRule="auto"/>
        <w:rPr>
          <w:rFonts w:ascii="Arial" w:eastAsia="Times New Roman" w:hAnsi="Arial" w:cs="Arial"/>
          <w:color w:val="000000"/>
          <w:sz w:val="13"/>
          <w:szCs w:val="13"/>
        </w:rPr>
      </w:pPr>
      <w:r>
        <w:rPr>
          <w:rFonts w:ascii="inherit" w:eastAsia="Times New Roman" w:hAnsi="inherit" w:cs="Arial"/>
          <w:b/>
          <w:bCs/>
          <w:color w:val="000000"/>
          <w:sz w:val="14"/>
        </w:rPr>
        <w:t xml:space="preserve">Author for the Post is </w:t>
      </w:r>
      <w:r w:rsidRPr="007F6C40">
        <w:rPr>
          <w:rFonts w:ascii="inherit" w:eastAsia="Times New Roman" w:hAnsi="inherit" w:cs="Arial"/>
          <w:b/>
          <w:bCs/>
          <w:color w:val="000000"/>
          <w:sz w:val="14"/>
        </w:rPr>
        <w:t xml:space="preserve">Karl </w:t>
      </w:r>
      <w:proofErr w:type="spellStart"/>
      <w:r w:rsidRPr="007F6C40">
        <w:rPr>
          <w:rFonts w:ascii="inherit" w:eastAsia="Times New Roman" w:hAnsi="inherit" w:cs="Arial"/>
          <w:b/>
          <w:bCs/>
          <w:color w:val="000000"/>
          <w:sz w:val="14"/>
        </w:rPr>
        <w:t>Redmon</w:t>
      </w:r>
      <w:proofErr w:type="spellEnd"/>
      <w:r w:rsidRPr="007F6C40">
        <w:rPr>
          <w:rFonts w:ascii="inherit" w:eastAsia="Times New Roman" w:hAnsi="inherit" w:cs="Arial"/>
          <w:b/>
          <w:bCs/>
          <w:color w:val="000000"/>
          <w:sz w:val="14"/>
        </w:rPr>
        <w:t> </w:t>
      </w:r>
    </w:p>
    <w:p w:rsidR="007F6C40" w:rsidRPr="007F6C40" w:rsidRDefault="007F6C40" w:rsidP="007F6C40">
      <w:pPr>
        <w:shd w:val="clear" w:color="auto" w:fill="E6E6E6"/>
        <w:spacing w:after="0" w:line="240" w:lineRule="auto"/>
        <w:rPr>
          <w:rFonts w:ascii="Arial" w:eastAsia="Times New Roman" w:hAnsi="Arial" w:cs="Arial"/>
          <w:b/>
          <w:bCs/>
          <w:color w:val="000000"/>
          <w:sz w:val="14"/>
          <w:szCs w:val="14"/>
        </w:rPr>
      </w:pPr>
      <w:r w:rsidRPr="007F6C40">
        <w:rPr>
          <w:rFonts w:ascii="inherit" w:eastAsia="Times New Roman" w:hAnsi="inherit" w:cs="Arial"/>
          <w:b/>
          <w:bCs/>
          <w:color w:val="000000"/>
          <w:sz w:val="14"/>
          <w:szCs w:val="14"/>
          <w:bdr w:val="none" w:sz="0" w:space="0" w:color="auto" w:frame="1"/>
        </w:rPr>
        <w:t>Repost Forum 1 Discussion 1</w:t>
      </w:r>
    </w:p>
    <w:p w:rsidR="007F6C40" w:rsidRPr="007F6C40" w:rsidRDefault="007F6C40" w:rsidP="007F6C40">
      <w:pPr>
        <w:spacing w:after="0" w:line="240" w:lineRule="auto"/>
        <w:jc w:val="center"/>
        <w:rPr>
          <w:rFonts w:ascii="Arial" w:eastAsia="Times New Roman" w:hAnsi="Arial" w:cs="Arial"/>
          <w:color w:val="000000"/>
          <w:sz w:val="13"/>
          <w:szCs w:val="13"/>
        </w:rPr>
      </w:pPr>
      <w:hyperlink r:id="rId4" w:history="1">
        <w:r w:rsidRPr="007F6C40">
          <w:rPr>
            <w:rFonts w:ascii="inherit" w:eastAsia="Times New Roman" w:hAnsi="inherit" w:cs="Arial"/>
            <w:b/>
            <w:bCs/>
            <w:caps/>
            <w:color w:val="666666"/>
            <w:spacing w:val="10"/>
            <w:sz w:val="10"/>
          </w:rPr>
          <w:t>COLLAPSE</w:t>
        </w:r>
      </w:hyperlink>
    </w:p>
    <w:p w:rsidR="007F6C40" w:rsidRPr="007F6C40" w:rsidRDefault="007F6C40" w:rsidP="007F6C40">
      <w:pPr>
        <w:pBdr>
          <w:bottom w:val="single" w:sz="6" w:space="1" w:color="auto"/>
        </w:pBdr>
        <w:spacing w:after="0" w:line="240" w:lineRule="auto"/>
        <w:jc w:val="center"/>
        <w:rPr>
          <w:rFonts w:ascii="Arial" w:eastAsia="Times New Roman" w:hAnsi="Arial" w:cs="Arial"/>
          <w:vanish/>
          <w:sz w:val="16"/>
          <w:szCs w:val="16"/>
        </w:rPr>
      </w:pPr>
      <w:r w:rsidRPr="007F6C40">
        <w:rPr>
          <w:rFonts w:ascii="Arial" w:eastAsia="Times New Roman" w:hAnsi="Arial" w:cs="Arial"/>
          <w:vanish/>
          <w:sz w:val="16"/>
          <w:szCs w:val="16"/>
        </w:rPr>
        <w:t>Top of Form</w:t>
      </w:r>
    </w:p>
    <w:p w:rsidR="007F6C40" w:rsidRPr="007F6C40" w:rsidRDefault="007F6C40" w:rsidP="007F6C40">
      <w:pPr>
        <w:spacing w:after="240" w:line="240" w:lineRule="auto"/>
        <w:ind w:firstLine="720"/>
        <w:jc w:val="center"/>
        <w:rPr>
          <w:rFonts w:ascii="inherit" w:eastAsia="Times New Roman" w:hAnsi="inherit" w:cs="Arial"/>
          <w:color w:val="000000"/>
          <w:sz w:val="13"/>
          <w:szCs w:val="13"/>
        </w:rPr>
      </w:pPr>
      <w:r w:rsidRPr="007F6C40">
        <w:rPr>
          <w:rFonts w:ascii="Arial" w:eastAsia="Times New Roman" w:hAnsi="Arial" w:cs="Arial"/>
          <w:b/>
          <w:bCs/>
          <w:color w:val="000000"/>
          <w:sz w:val="13"/>
          <w:szCs w:val="13"/>
        </w:rPr>
        <w:t>Two Financial Concepts</w:t>
      </w:r>
    </w:p>
    <w:p w:rsidR="007F6C40" w:rsidRPr="007F6C40" w:rsidRDefault="007F6C40" w:rsidP="007F6C40">
      <w:pPr>
        <w:spacing w:after="240" w:line="240" w:lineRule="auto"/>
        <w:ind w:firstLine="720"/>
        <w:jc w:val="center"/>
        <w:rPr>
          <w:rFonts w:ascii="inherit" w:eastAsia="Times New Roman" w:hAnsi="inherit" w:cs="Arial"/>
          <w:color w:val="000000"/>
          <w:sz w:val="13"/>
          <w:szCs w:val="13"/>
        </w:rPr>
      </w:pPr>
      <w:proofErr w:type="spellStart"/>
      <w:r w:rsidRPr="007F6C40">
        <w:rPr>
          <w:rFonts w:ascii="inherit" w:eastAsia="Times New Roman" w:hAnsi="inherit" w:cs="Arial"/>
          <w:color w:val="000000"/>
          <w:sz w:val="13"/>
          <w:szCs w:val="13"/>
        </w:rPr>
        <w:t>Swot</w:t>
      </w:r>
      <w:proofErr w:type="spellEnd"/>
      <w:r w:rsidRPr="007F6C40">
        <w:rPr>
          <w:rFonts w:ascii="inherit" w:eastAsia="Times New Roman" w:hAnsi="inherit" w:cs="Arial"/>
          <w:color w:val="000000"/>
          <w:sz w:val="13"/>
          <w:szCs w:val="13"/>
        </w:rPr>
        <w:t xml:space="preserve"> Analysis &amp; TQM (Total Quality Management)</w:t>
      </w:r>
    </w:p>
    <w:p w:rsidR="007F6C40" w:rsidRPr="007F6C40" w:rsidRDefault="007F6C40" w:rsidP="007F6C40">
      <w:pPr>
        <w:spacing w:after="240" w:line="240" w:lineRule="auto"/>
        <w:ind w:firstLine="720"/>
        <w:rPr>
          <w:rFonts w:ascii="inherit" w:eastAsia="Times New Roman" w:hAnsi="inherit" w:cs="Arial"/>
          <w:color w:val="000000"/>
          <w:sz w:val="13"/>
          <w:szCs w:val="13"/>
        </w:rPr>
      </w:pPr>
      <w:r w:rsidRPr="007F6C40">
        <w:rPr>
          <w:rFonts w:ascii="inherit" w:eastAsia="Times New Roman" w:hAnsi="inherit" w:cs="Arial"/>
          <w:color w:val="000000"/>
          <w:sz w:val="13"/>
          <w:szCs w:val="13"/>
        </w:rPr>
        <w:t>What is the strategic allocation of financial resources? Does it just mean moving financial sums of money around? Or is it more about the processes that could go into the actual movements of the money? Within this essay, two financial concepts will be discussed, and it will also be discussed how these financial concepts can help with the strategic allocation of certain financial resources. “Strengths, Weaknesses, Opportunities, and Threats” (</w:t>
      </w:r>
      <w:proofErr w:type="spellStart"/>
      <w:r w:rsidRPr="007F6C40">
        <w:rPr>
          <w:rFonts w:ascii="inherit" w:eastAsia="Times New Roman" w:hAnsi="inherit" w:cs="Arial"/>
          <w:color w:val="000000"/>
          <w:sz w:val="13"/>
          <w:szCs w:val="13"/>
        </w:rPr>
        <w:t>Blocher</w:t>
      </w:r>
      <w:proofErr w:type="spellEnd"/>
      <w:r w:rsidRPr="007F6C40">
        <w:rPr>
          <w:rFonts w:ascii="inherit" w:eastAsia="Times New Roman" w:hAnsi="inherit" w:cs="Arial"/>
          <w:color w:val="000000"/>
          <w:sz w:val="13"/>
          <w:szCs w:val="13"/>
        </w:rPr>
        <w:t>, Stout, Smith, 2019) Indicating to the investors of any business that the business will be healthy and produce profits for the next several years, it is the responsibility of those running the business to show fiscal responsibility and how to responsibly use financial resources are given to that business from the investors.</w:t>
      </w:r>
    </w:p>
    <w:p w:rsidR="007F6C40" w:rsidRPr="007F6C40" w:rsidRDefault="007F6C40" w:rsidP="007F6C40">
      <w:pPr>
        <w:spacing w:after="240" w:line="240" w:lineRule="auto"/>
        <w:ind w:firstLine="720"/>
        <w:jc w:val="center"/>
        <w:rPr>
          <w:rFonts w:ascii="inherit" w:eastAsia="Times New Roman" w:hAnsi="inherit" w:cs="Arial"/>
          <w:color w:val="000000"/>
          <w:sz w:val="13"/>
          <w:szCs w:val="13"/>
        </w:rPr>
      </w:pPr>
      <w:r w:rsidRPr="007F6C40">
        <w:rPr>
          <w:rFonts w:ascii="inherit" w:eastAsia="Times New Roman" w:hAnsi="inherit" w:cs="Arial"/>
          <w:color w:val="000000"/>
          <w:sz w:val="13"/>
          <w:szCs w:val="13"/>
        </w:rPr>
        <w:t xml:space="preserve">SWOT &amp; </w:t>
      </w:r>
      <w:proofErr w:type="gramStart"/>
      <w:r w:rsidRPr="007F6C40">
        <w:rPr>
          <w:rFonts w:ascii="inherit" w:eastAsia="Times New Roman" w:hAnsi="inherit" w:cs="Arial"/>
          <w:color w:val="000000"/>
          <w:sz w:val="13"/>
          <w:szCs w:val="13"/>
        </w:rPr>
        <w:t>How</w:t>
      </w:r>
      <w:proofErr w:type="gramEnd"/>
      <w:r w:rsidRPr="007F6C40">
        <w:rPr>
          <w:rFonts w:ascii="inherit" w:eastAsia="Times New Roman" w:hAnsi="inherit" w:cs="Arial"/>
          <w:color w:val="000000"/>
          <w:sz w:val="13"/>
          <w:szCs w:val="13"/>
        </w:rPr>
        <w:t xml:space="preserve"> it is Used</w:t>
      </w:r>
    </w:p>
    <w:p w:rsidR="007F6C40" w:rsidRPr="007F6C40" w:rsidRDefault="007F6C40" w:rsidP="007F6C40">
      <w:pPr>
        <w:spacing w:after="240" w:line="240" w:lineRule="auto"/>
        <w:ind w:firstLine="720"/>
        <w:rPr>
          <w:rFonts w:ascii="inherit" w:eastAsia="Times New Roman" w:hAnsi="inherit" w:cs="Arial"/>
          <w:color w:val="000000"/>
          <w:sz w:val="13"/>
          <w:szCs w:val="13"/>
        </w:rPr>
      </w:pPr>
      <w:r w:rsidRPr="007F6C40">
        <w:rPr>
          <w:rFonts w:ascii="inherit" w:eastAsia="Times New Roman" w:hAnsi="inherit" w:cs="Arial"/>
          <w:color w:val="000000"/>
          <w:sz w:val="13"/>
          <w:szCs w:val="13"/>
        </w:rPr>
        <w:t>Understanding how to use the resources you have to the best of your ability; you would first need to analyze what you have and then continue to analyze how to allocate those resources to the best of your ability. This is where the SWOT analysis comes in. “You can use SWOT Analysis to make the most of what you've got, to your organization's best advantage. And you can reduce the chances of failure, by understanding what you're lacking, and eliminating hazards that would otherwise catch you unawares.” (</w:t>
      </w:r>
      <w:proofErr w:type="spellStart"/>
      <w:r w:rsidRPr="007F6C40">
        <w:rPr>
          <w:rFonts w:ascii="inherit" w:eastAsia="Times New Roman" w:hAnsi="inherit" w:cs="Arial"/>
          <w:color w:val="000000"/>
          <w:sz w:val="13"/>
          <w:szCs w:val="13"/>
        </w:rPr>
        <w:t>Dere</w:t>
      </w:r>
      <w:proofErr w:type="spellEnd"/>
      <w:r w:rsidRPr="007F6C40">
        <w:rPr>
          <w:rFonts w:ascii="inherit" w:eastAsia="Times New Roman" w:hAnsi="inherit" w:cs="Arial"/>
          <w:color w:val="000000"/>
          <w:sz w:val="13"/>
          <w:szCs w:val="13"/>
        </w:rPr>
        <w:t xml:space="preserve"> &amp; </w:t>
      </w:r>
      <w:proofErr w:type="spellStart"/>
      <w:r w:rsidRPr="007F6C40">
        <w:rPr>
          <w:rFonts w:ascii="inherit" w:eastAsia="Times New Roman" w:hAnsi="inherit" w:cs="Arial"/>
          <w:color w:val="000000"/>
          <w:sz w:val="13"/>
          <w:szCs w:val="13"/>
        </w:rPr>
        <w:t>BillT</w:t>
      </w:r>
      <w:proofErr w:type="spellEnd"/>
      <w:r w:rsidRPr="007F6C40">
        <w:rPr>
          <w:rFonts w:ascii="inherit" w:eastAsia="Times New Roman" w:hAnsi="inherit" w:cs="Arial"/>
          <w:color w:val="000000"/>
          <w:sz w:val="13"/>
          <w:szCs w:val="13"/>
        </w:rPr>
        <w:t>, N.D.) Using this analysis, you can see what your strengths, weaknesses, opportunities and potential threats are to your organization. The ability to understand where you and your business stand when it comes to the strengths and weaknesses is ultimately what's what SWOT stands for. But there are outside forces that will try to hinder your business growth and your fiscal responsibility and you always have to stand on your toes. You can use this type of analysis for any other situation other than financial responsibility. You can use this for yourself when you are trying to score yourself and compare yourself to other individuals when you are trying to apply for a certain job.</w:t>
      </w:r>
    </w:p>
    <w:p w:rsidR="007F6C40" w:rsidRPr="007F6C40" w:rsidRDefault="007F6C40" w:rsidP="007F6C40">
      <w:pPr>
        <w:spacing w:after="240" w:line="240" w:lineRule="auto"/>
        <w:ind w:firstLine="720"/>
        <w:jc w:val="center"/>
        <w:rPr>
          <w:rFonts w:ascii="inherit" w:eastAsia="Times New Roman" w:hAnsi="inherit" w:cs="Arial"/>
          <w:color w:val="000000"/>
          <w:sz w:val="13"/>
          <w:szCs w:val="13"/>
        </w:rPr>
      </w:pPr>
      <w:r w:rsidRPr="007F6C40">
        <w:rPr>
          <w:rFonts w:ascii="inherit" w:eastAsia="Times New Roman" w:hAnsi="inherit" w:cs="Arial"/>
          <w:color w:val="000000"/>
          <w:sz w:val="13"/>
          <w:szCs w:val="13"/>
        </w:rPr>
        <w:t>TQM (Total Quality Management)</w:t>
      </w:r>
    </w:p>
    <w:p w:rsidR="007F6C40" w:rsidRPr="007F6C40" w:rsidRDefault="007F6C40" w:rsidP="007F6C40">
      <w:pPr>
        <w:spacing w:after="240" w:line="240" w:lineRule="auto"/>
        <w:ind w:firstLine="720"/>
        <w:rPr>
          <w:rFonts w:ascii="inherit" w:eastAsia="Times New Roman" w:hAnsi="inherit" w:cs="Arial"/>
          <w:color w:val="000000"/>
          <w:sz w:val="13"/>
          <w:szCs w:val="13"/>
        </w:rPr>
      </w:pPr>
      <w:r w:rsidRPr="007F6C40">
        <w:rPr>
          <w:rFonts w:ascii="inherit" w:eastAsia="Times New Roman" w:hAnsi="inherit" w:cs="Arial"/>
          <w:color w:val="000000"/>
          <w:sz w:val="13"/>
          <w:szCs w:val="13"/>
        </w:rPr>
        <w:t>Streamlining manufacturing hello in such a way that would reduce overhead costs and overstock well-improving profits and revenue is the ultimate goal of TQM, 4 otherwise known as total quality management. “Total quality management aims to hold all parties involved in the production process accountable for the overall quality of the final product or service.” (</w:t>
      </w:r>
      <w:proofErr w:type="spellStart"/>
      <w:r w:rsidRPr="007F6C40">
        <w:rPr>
          <w:rFonts w:ascii="inherit" w:eastAsia="Times New Roman" w:hAnsi="inherit" w:cs="Arial"/>
          <w:color w:val="000000"/>
          <w:sz w:val="13"/>
          <w:szCs w:val="13"/>
        </w:rPr>
        <w:t>Barone</w:t>
      </w:r>
      <w:proofErr w:type="spellEnd"/>
      <w:r w:rsidRPr="007F6C40">
        <w:rPr>
          <w:rFonts w:ascii="inherit" w:eastAsia="Times New Roman" w:hAnsi="inherit" w:cs="Arial"/>
          <w:color w:val="000000"/>
          <w:sz w:val="13"/>
          <w:szCs w:val="13"/>
        </w:rPr>
        <w:t>, 2020) Total quality management also makes accountable those who ordered the materials in any manufacturing process. It also holds accountable the company in such a way that the company will not overspend on the stock of material. Overspending is the ultimate send when it pertains to manufacturing. You don't want to have all of your financial resources tied up in one particular Department. If this occurs then you will not have the ability to reallocate financial resources to another department that truly needs it.</w:t>
      </w:r>
    </w:p>
    <w:p w:rsidR="007F6C40" w:rsidRPr="007F6C40" w:rsidRDefault="007F6C40" w:rsidP="007F6C40">
      <w:pPr>
        <w:spacing w:after="240" w:line="240" w:lineRule="auto"/>
        <w:ind w:firstLine="720"/>
        <w:jc w:val="center"/>
        <w:rPr>
          <w:rFonts w:ascii="inherit" w:eastAsia="Times New Roman" w:hAnsi="inherit" w:cs="Arial"/>
          <w:color w:val="000000"/>
          <w:sz w:val="13"/>
          <w:szCs w:val="13"/>
        </w:rPr>
      </w:pPr>
      <w:r w:rsidRPr="007F6C40">
        <w:rPr>
          <w:rFonts w:ascii="Arial" w:eastAsia="Times New Roman" w:hAnsi="Arial" w:cs="Arial"/>
          <w:b/>
          <w:bCs/>
          <w:color w:val="000000"/>
          <w:sz w:val="13"/>
          <w:szCs w:val="13"/>
        </w:rPr>
        <w:t>Closing</w:t>
      </w:r>
    </w:p>
    <w:p w:rsidR="007F6C40" w:rsidRPr="007F6C40" w:rsidRDefault="007F6C40" w:rsidP="007F6C40">
      <w:pPr>
        <w:spacing w:after="240" w:line="240" w:lineRule="auto"/>
        <w:ind w:firstLine="720"/>
        <w:rPr>
          <w:rFonts w:ascii="inherit" w:eastAsia="Times New Roman" w:hAnsi="inherit" w:cs="Arial"/>
          <w:color w:val="000000"/>
          <w:sz w:val="13"/>
          <w:szCs w:val="13"/>
        </w:rPr>
      </w:pPr>
      <w:r w:rsidRPr="007F6C40">
        <w:rPr>
          <w:rFonts w:ascii="inherit" w:eastAsia="Times New Roman" w:hAnsi="inherit" w:cs="Arial"/>
          <w:color w:val="000000"/>
          <w:sz w:val="13"/>
          <w:szCs w:val="13"/>
        </w:rPr>
        <w:t>To find resources to responsibly reallocate your financial resources to be more fiscally responsible is the ultimate goal of any business that wants to lower overhead and increase revenue or profits. When there are investors or shareholders in mind, it is the responsibility of those running any business to find ways to lower the overhead costs while still creating a responsible and quality product for the consumer to purchase while increasing revenue. With this in mind, the SWOT &amp; TQM would be the two techniques that I would use to ensure a more fiscally responsible business.</w:t>
      </w:r>
    </w:p>
    <w:p w:rsidR="007F6C40" w:rsidRPr="007F6C40" w:rsidRDefault="007F6C40" w:rsidP="007F6C40">
      <w:pPr>
        <w:spacing w:after="0" w:line="240" w:lineRule="auto"/>
        <w:outlineLvl w:val="4"/>
        <w:rPr>
          <w:rFonts w:ascii="inherit" w:eastAsia="Times New Roman" w:hAnsi="inherit" w:cs="Arial"/>
          <w:b/>
          <w:bCs/>
          <w:color w:val="000000"/>
          <w:sz w:val="14"/>
          <w:szCs w:val="14"/>
        </w:rPr>
      </w:pPr>
      <w:r w:rsidRPr="007F6C40">
        <w:rPr>
          <w:rFonts w:ascii="inherit" w:eastAsia="Times New Roman" w:hAnsi="inherit" w:cs="Arial"/>
          <w:b/>
          <w:bCs/>
          <w:color w:val="000000"/>
          <w:sz w:val="14"/>
          <w:szCs w:val="14"/>
          <w:bdr w:val="none" w:sz="0" w:space="0" w:color="auto" w:frame="1"/>
        </w:rPr>
        <w:t> </w:t>
      </w:r>
    </w:p>
    <w:p w:rsidR="007F6C40" w:rsidRPr="007F6C40" w:rsidRDefault="007F6C40" w:rsidP="007F6C40">
      <w:pPr>
        <w:spacing w:after="240" w:line="240" w:lineRule="auto"/>
        <w:rPr>
          <w:rFonts w:ascii="inherit" w:eastAsia="Times New Roman" w:hAnsi="inherit" w:cs="Arial"/>
          <w:color w:val="000000"/>
          <w:sz w:val="13"/>
          <w:szCs w:val="13"/>
        </w:rPr>
      </w:pPr>
      <w:r w:rsidRPr="007F6C40">
        <w:rPr>
          <w:rFonts w:ascii="inherit" w:eastAsia="Times New Roman" w:hAnsi="inherit" w:cs="Arial"/>
          <w:color w:val="000000"/>
          <w:sz w:val="13"/>
          <w:szCs w:val="13"/>
        </w:rPr>
        <w:t> </w:t>
      </w:r>
    </w:p>
    <w:p w:rsidR="007F6C40" w:rsidRPr="007F6C40" w:rsidRDefault="007F6C40" w:rsidP="007F6C40">
      <w:pPr>
        <w:spacing w:after="240" w:line="240" w:lineRule="auto"/>
        <w:jc w:val="center"/>
        <w:rPr>
          <w:rFonts w:ascii="inherit" w:eastAsia="Times New Roman" w:hAnsi="inherit" w:cs="Arial"/>
          <w:color w:val="000000"/>
          <w:sz w:val="13"/>
          <w:szCs w:val="13"/>
        </w:rPr>
      </w:pPr>
      <w:r w:rsidRPr="007F6C40">
        <w:rPr>
          <w:rFonts w:ascii="inherit" w:eastAsia="Times New Roman" w:hAnsi="inherit" w:cs="Arial"/>
          <w:color w:val="000000"/>
          <w:sz w:val="13"/>
          <w:szCs w:val="13"/>
        </w:rPr>
        <w:t>References</w:t>
      </w:r>
    </w:p>
    <w:p w:rsidR="007F6C40" w:rsidRPr="007F6C40" w:rsidRDefault="007F6C40" w:rsidP="007F6C40">
      <w:pPr>
        <w:spacing w:after="240" w:line="240" w:lineRule="auto"/>
        <w:ind w:left="720" w:hanging="720"/>
        <w:rPr>
          <w:rFonts w:ascii="inherit" w:eastAsia="Times New Roman" w:hAnsi="inherit" w:cs="Arial"/>
          <w:color w:val="000000"/>
          <w:sz w:val="13"/>
          <w:szCs w:val="13"/>
        </w:rPr>
      </w:pPr>
      <w:proofErr w:type="spellStart"/>
      <w:r w:rsidRPr="007F6C40">
        <w:rPr>
          <w:rFonts w:ascii="inherit" w:eastAsia="Times New Roman" w:hAnsi="inherit" w:cs="Arial"/>
          <w:color w:val="000000"/>
          <w:sz w:val="13"/>
          <w:szCs w:val="13"/>
        </w:rPr>
        <w:t>Blocher</w:t>
      </w:r>
      <w:proofErr w:type="spellEnd"/>
      <w:r w:rsidRPr="007F6C40">
        <w:rPr>
          <w:rFonts w:ascii="inherit" w:eastAsia="Times New Roman" w:hAnsi="inherit" w:cs="Arial"/>
          <w:color w:val="000000"/>
          <w:sz w:val="13"/>
          <w:szCs w:val="13"/>
        </w:rPr>
        <w:t xml:space="preserve">, E. J., Stout, D. E., </w:t>
      </w:r>
      <w:proofErr w:type="spellStart"/>
      <w:r w:rsidRPr="007F6C40">
        <w:rPr>
          <w:rFonts w:ascii="inherit" w:eastAsia="Times New Roman" w:hAnsi="inherit" w:cs="Arial"/>
          <w:color w:val="000000"/>
          <w:sz w:val="13"/>
          <w:szCs w:val="13"/>
        </w:rPr>
        <w:t>Juras</w:t>
      </w:r>
      <w:proofErr w:type="spellEnd"/>
      <w:r w:rsidRPr="007F6C40">
        <w:rPr>
          <w:rFonts w:ascii="inherit" w:eastAsia="Times New Roman" w:hAnsi="inherit" w:cs="Arial"/>
          <w:color w:val="000000"/>
          <w:sz w:val="13"/>
          <w:szCs w:val="13"/>
        </w:rPr>
        <w:t xml:space="preserve">, P.E. &amp; Smith, S. (2019). Cost management: A strategic emphasis. </w:t>
      </w:r>
      <w:proofErr w:type="gramStart"/>
      <w:r w:rsidRPr="007F6C40">
        <w:rPr>
          <w:rFonts w:ascii="inherit" w:eastAsia="Times New Roman" w:hAnsi="inherit" w:cs="Arial"/>
          <w:color w:val="000000"/>
          <w:sz w:val="13"/>
          <w:szCs w:val="13"/>
        </w:rPr>
        <w:t>8th edition.</w:t>
      </w:r>
      <w:proofErr w:type="gramEnd"/>
      <w:r w:rsidRPr="007F6C40">
        <w:rPr>
          <w:rFonts w:ascii="inherit" w:eastAsia="Times New Roman" w:hAnsi="inherit" w:cs="Arial"/>
          <w:color w:val="000000"/>
          <w:sz w:val="13"/>
          <w:szCs w:val="13"/>
        </w:rPr>
        <w:t>  McGraw Hill Education, New York.</w:t>
      </w:r>
    </w:p>
    <w:p w:rsidR="007F6C40" w:rsidRPr="007F6C40" w:rsidRDefault="007F6C40" w:rsidP="007F6C40">
      <w:pPr>
        <w:spacing w:after="0" w:line="240" w:lineRule="auto"/>
        <w:ind w:left="720" w:hanging="720"/>
        <w:rPr>
          <w:rFonts w:ascii="inherit" w:eastAsia="Times New Roman" w:hAnsi="inherit" w:cs="Arial"/>
          <w:color w:val="000000"/>
          <w:sz w:val="13"/>
          <w:szCs w:val="13"/>
        </w:rPr>
      </w:pPr>
      <w:proofErr w:type="spellStart"/>
      <w:proofErr w:type="gramStart"/>
      <w:r w:rsidRPr="007F6C40">
        <w:rPr>
          <w:rFonts w:ascii="inherit" w:eastAsia="Times New Roman" w:hAnsi="inherit" w:cs="Arial"/>
          <w:color w:val="000000"/>
          <w:sz w:val="13"/>
          <w:szCs w:val="13"/>
        </w:rPr>
        <w:t>Dere</w:t>
      </w:r>
      <w:proofErr w:type="spellEnd"/>
      <w:r w:rsidRPr="007F6C40">
        <w:rPr>
          <w:rFonts w:ascii="inherit" w:eastAsia="Times New Roman" w:hAnsi="inherit" w:cs="Arial"/>
          <w:color w:val="000000"/>
          <w:sz w:val="13"/>
          <w:szCs w:val="13"/>
        </w:rPr>
        <w:t>,</w:t>
      </w:r>
      <w:proofErr w:type="gramEnd"/>
      <w:r w:rsidRPr="007F6C40">
        <w:rPr>
          <w:rFonts w:ascii="inherit" w:eastAsia="Times New Roman" w:hAnsi="inherit" w:cs="Arial"/>
          <w:color w:val="000000"/>
          <w:sz w:val="13"/>
          <w:szCs w:val="13"/>
        </w:rPr>
        <w:t xml:space="preserve"> &amp; </w:t>
      </w:r>
      <w:proofErr w:type="spellStart"/>
      <w:r w:rsidRPr="007F6C40">
        <w:rPr>
          <w:rFonts w:ascii="inherit" w:eastAsia="Times New Roman" w:hAnsi="inherit" w:cs="Arial"/>
          <w:color w:val="000000"/>
          <w:sz w:val="13"/>
          <w:szCs w:val="13"/>
        </w:rPr>
        <w:t>BillT</w:t>
      </w:r>
      <w:proofErr w:type="spellEnd"/>
      <w:r w:rsidRPr="007F6C40">
        <w:rPr>
          <w:rFonts w:ascii="inherit" w:eastAsia="Times New Roman" w:hAnsi="inherit" w:cs="Arial"/>
          <w:color w:val="000000"/>
          <w:sz w:val="13"/>
          <w:szCs w:val="13"/>
        </w:rPr>
        <w:t xml:space="preserve">. </w:t>
      </w:r>
      <w:proofErr w:type="gramStart"/>
      <w:r w:rsidRPr="007F6C40">
        <w:rPr>
          <w:rFonts w:ascii="inherit" w:eastAsia="Times New Roman" w:hAnsi="inherit" w:cs="Arial"/>
          <w:color w:val="000000"/>
          <w:sz w:val="13"/>
          <w:szCs w:val="13"/>
        </w:rPr>
        <w:t>(</w:t>
      </w:r>
      <w:proofErr w:type="spellStart"/>
      <w:r w:rsidRPr="007F6C40">
        <w:rPr>
          <w:rFonts w:ascii="inherit" w:eastAsia="Times New Roman" w:hAnsi="inherit" w:cs="Arial"/>
          <w:color w:val="000000"/>
          <w:sz w:val="13"/>
          <w:szCs w:val="13"/>
        </w:rPr>
        <w:t>n.d</w:t>
      </w:r>
      <w:proofErr w:type="spellEnd"/>
      <w:r w:rsidRPr="007F6C40">
        <w:rPr>
          <w:rFonts w:ascii="inherit" w:eastAsia="Times New Roman" w:hAnsi="inherit" w:cs="Arial"/>
          <w:color w:val="000000"/>
          <w:sz w:val="13"/>
          <w:szCs w:val="13"/>
        </w:rPr>
        <w:t>.).</w:t>
      </w:r>
      <w:proofErr w:type="gramEnd"/>
      <w:r w:rsidRPr="007F6C40">
        <w:rPr>
          <w:rFonts w:ascii="inherit" w:eastAsia="Times New Roman" w:hAnsi="inherit" w:cs="Arial"/>
          <w:color w:val="000000"/>
          <w:sz w:val="13"/>
          <w:szCs w:val="13"/>
        </w:rPr>
        <w:t xml:space="preserve"> SWOT Analysis: – How to Develop a Strategy For Success. Retrieved March 20, 2020, from </w:t>
      </w:r>
      <w:hyperlink r:id="rId5" w:history="1">
        <w:r w:rsidRPr="007F6C40">
          <w:rPr>
            <w:rFonts w:ascii="inherit" w:eastAsia="Times New Roman" w:hAnsi="inherit" w:cs="Arial"/>
            <w:color w:val="1874A4"/>
            <w:sz w:val="13"/>
            <w:u w:val="single"/>
          </w:rPr>
          <w:t>https://www.mindtools.com/pages/article/newTMC_05.htm</w:t>
        </w:r>
      </w:hyperlink>
    </w:p>
    <w:p w:rsidR="007F6C40" w:rsidRPr="007F6C40" w:rsidRDefault="007F6C40" w:rsidP="007F6C40">
      <w:pPr>
        <w:spacing w:after="0" w:line="240" w:lineRule="auto"/>
        <w:ind w:left="720" w:hanging="720"/>
        <w:rPr>
          <w:rFonts w:ascii="inherit" w:eastAsia="Times New Roman" w:hAnsi="inherit" w:cs="Arial"/>
          <w:color w:val="000000"/>
          <w:sz w:val="13"/>
          <w:szCs w:val="13"/>
        </w:rPr>
      </w:pPr>
      <w:proofErr w:type="spellStart"/>
      <w:r w:rsidRPr="007F6C40">
        <w:rPr>
          <w:rFonts w:ascii="inherit" w:eastAsia="Times New Roman" w:hAnsi="inherit" w:cs="Arial"/>
          <w:color w:val="000000"/>
          <w:sz w:val="13"/>
          <w:szCs w:val="13"/>
        </w:rPr>
        <w:t>Barone</w:t>
      </w:r>
      <w:proofErr w:type="spellEnd"/>
      <w:r w:rsidRPr="007F6C40">
        <w:rPr>
          <w:rFonts w:ascii="inherit" w:eastAsia="Times New Roman" w:hAnsi="inherit" w:cs="Arial"/>
          <w:color w:val="000000"/>
          <w:sz w:val="13"/>
          <w:szCs w:val="13"/>
        </w:rPr>
        <w:t>, A. (2020, March 15). How Total Quality Management (TQM) Works. Retrieved March 20, 2020, from </w:t>
      </w:r>
      <w:hyperlink r:id="rId6" w:history="1">
        <w:r w:rsidRPr="007F6C40">
          <w:rPr>
            <w:rFonts w:ascii="inherit" w:eastAsia="Times New Roman" w:hAnsi="inherit" w:cs="Arial"/>
            <w:color w:val="1874A4"/>
            <w:sz w:val="13"/>
            <w:u w:val="single"/>
          </w:rPr>
          <w:t>https://www.investopedia.com/terms/t/total-quality-management-tqm.asp</w:t>
        </w:r>
      </w:hyperlink>
    </w:p>
    <w:p w:rsidR="007F6C40" w:rsidRPr="007F6C40" w:rsidRDefault="007F6C40" w:rsidP="007F6C40">
      <w:pPr>
        <w:pBdr>
          <w:top w:val="single" w:sz="6" w:space="1" w:color="auto"/>
        </w:pBdr>
        <w:spacing w:after="0" w:line="240" w:lineRule="auto"/>
        <w:jc w:val="center"/>
        <w:rPr>
          <w:rFonts w:ascii="Arial" w:eastAsia="Times New Roman" w:hAnsi="Arial" w:cs="Arial"/>
          <w:vanish/>
          <w:sz w:val="16"/>
          <w:szCs w:val="16"/>
        </w:rPr>
      </w:pPr>
      <w:r w:rsidRPr="007F6C40">
        <w:rPr>
          <w:rFonts w:ascii="Arial" w:eastAsia="Times New Roman" w:hAnsi="Arial" w:cs="Arial"/>
          <w:vanish/>
          <w:sz w:val="16"/>
          <w:szCs w:val="16"/>
        </w:rPr>
        <w:t>Bottom of Form</w:t>
      </w:r>
    </w:p>
    <w:p w:rsidR="00374D6C" w:rsidRDefault="00374D6C"/>
    <w:sectPr w:rsidR="00374D6C" w:rsidSect="00374D6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oNotDisplayPageBoundaries/>
  <w:proofState w:spelling="clean" w:grammar="clean"/>
  <w:defaultTabStop w:val="720"/>
  <w:characterSpacingControl w:val="doNotCompress"/>
  <w:compat/>
  <w:rsids>
    <w:rsidRoot w:val="007F6C40"/>
    <w:rsid w:val="00374D6C"/>
    <w:rsid w:val="007F6C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6C"/>
  </w:style>
  <w:style w:type="paragraph" w:styleId="Heading5">
    <w:name w:val="heading 5"/>
    <w:basedOn w:val="Normal"/>
    <w:link w:val="Heading5Char"/>
    <w:uiPriority w:val="9"/>
    <w:qFormat/>
    <w:rsid w:val="007F6C40"/>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7F6C40"/>
    <w:rPr>
      <w:rFonts w:ascii="Times New Roman" w:eastAsia="Times New Roman" w:hAnsi="Times New Roman" w:cs="Times New Roman"/>
      <w:b/>
      <w:bCs/>
      <w:sz w:val="20"/>
      <w:szCs w:val="20"/>
    </w:rPr>
  </w:style>
  <w:style w:type="character" w:customStyle="1" w:styleId="dbmsgage">
    <w:name w:val="db_msg_age"/>
    <w:basedOn w:val="DefaultParagraphFont"/>
    <w:rsid w:val="007F6C40"/>
  </w:style>
  <w:style w:type="character" w:customStyle="1" w:styleId="profilecardavatarthumb">
    <w:name w:val="profilecardavatarthumb"/>
    <w:basedOn w:val="DefaultParagraphFont"/>
    <w:rsid w:val="007F6C40"/>
  </w:style>
  <w:style w:type="character" w:styleId="Hyperlink">
    <w:name w:val="Hyperlink"/>
    <w:basedOn w:val="DefaultParagraphFont"/>
    <w:uiPriority w:val="99"/>
    <w:semiHidden/>
    <w:unhideWhenUsed/>
    <w:rsid w:val="007F6C40"/>
    <w:rPr>
      <w:color w:val="0000FF"/>
      <w:u w:val="single"/>
    </w:rPr>
  </w:style>
  <w:style w:type="paragraph" w:styleId="z-TopofForm">
    <w:name w:val="HTML Top of Form"/>
    <w:basedOn w:val="Normal"/>
    <w:next w:val="Normal"/>
    <w:link w:val="z-TopofFormChar"/>
    <w:hidden/>
    <w:uiPriority w:val="99"/>
    <w:semiHidden/>
    <w:unhideWhenUsed/>
    <w:rsid w:val="007F6C4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7F6C40"/>
    <w:rPr>
      <w:rFonts w:ascii="Arial" w:eastAsia="Times New Roman" w:hAnsi="Arial" w:cs="Arial"/>
      <w:vanish/>
      <w:sz w:val="16"/>
      <w:szCs w:val="16"/>
    </w:rPr>
  </w:style>
  <w:style w:type="paragraph" w:styleId="NormalWeb">
    <w:name w:val="Normal (Web)"/>
    <w:basedOn w:val="Normal"/>
    <w:uiPriority w:val="99"/>
    <w:semiHidden/>
    <w:unhideWhenUsed/>
    <w:rsid w:val="007F6C40"/>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7F6C4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7F6C40"/>
    <w:rPr>
      <w:rFonts w:ascii="Arial" w:eastAsia="Times New Roman"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758328220">
      <w:bodyDiv w:val="1"/>
      <w:marLeft w:val="0"/>
      <w:marRight w:val="0"/>
      <w:marTop w:val="0"/>
      <w:marBottom w:val="0"/>
      <w:divBdr>
        <w:top w:val="none" w:sz="0" w:space="0" w:color="auto"/>
        <w:left w:val="none" w:sz="0" w:space="0" w:color="auto"/>
        <w:bottom w:val="none" w:sz="0" w:space="0" w:color="auto"/>
        <w:right w:val="none" w:sz="0" w:space="0" w:color="auto"/>
      </w:divBdr>
      <w:divsChild>
        <w:div w:id="278803839">
          <w:marLeft w:val="0"/>
          <w:marRight w:val="0"/>
          <w:marTop w:val="0"/>
          <w:marBottom w:val="0"/>
          <w:divBdr>
            <w:top w:val="none" w:sz="0" w:space="0" w:color="auto"/>
            <w:left w:val="none" w:sz="0" w:space="0" w:color="auto"/>
            <w:bottom w:val="none" w:sz="0" w:space="0" w:color="auto"/>
            <w:right w:val="none" w:sz="0" w:space="0" w:color="auto"/>
          </w:divBdr>
          <w:divsChild>
            <w:div w:id="1711416997">
              <w:marLeft w:val="0"/>
              <w:marRight w:val="0"/>
              <w:marTop w:val="0"/>
              <w:marBottom w:val="0"/>
              <w:divBdr>
                <w:top w:val="none" w:sz="0" w:space="0" w:color="auto"/>
                <w:left w:val="none" w:sz="0" w:space="0" w:color="auto"/>
                <w:bottom w:val="none" w:sz="0" w:space="0" w:color="auto"/>
                <w:right w:val="none" w:sz="0" w:space="0" w:color="auto"/>
              </w:divBdr>
              <w:divsChild>
                <w:div w:id="984166382">
                  <w:marLeft w:val="0"/>
                  <w:marRight w:val="0"/>
                  <w:marTop w:val="0"/>
                  <w:marBottom w:val="0"/>
                  <w:divBdr>
                    <w:top w:val="none" w:sz="0" w:space="0" w:color="auto"/>
                    <w:left w:val="none" w:sz="0" w:space="0" w:color="auto"/>
                    <w:bottom w:val="none" w:sz="0" w:space="0" w:color="auto"/>
                    <w:right w:val="none" w:sz="0" w:space="0" w:color="auto"/>
                  </w:divBdr>
                </w:div>
                <w:div w:id="1651980525">
                  <w:marLeft w:val="0"/>
                  <w:marRight w:val="0"/>
                  <w:marTop w:val="0"/>
                  <w:marBottom w:val="60"/>
                  <w:divBdr>
                    <w:top w:val="none" w:sz="0" w:space="0" w:color="auto"/>
                    <w:left w:val="none" w:sz="0" w:space="0" w:color="auto"/>
                    <w:bottom w:val="none" w:sz="0" w:space="0" w:color="auto"/>
                    <w:right w:val="none" w:sz="0" w:space="0" w:color="auto"/>
                  </w:divBdr>
                </w:div>
              </w:divsChild>
            </w:div>
            <w:div w:id="825438976">
              <w:marLeft w:val="0"/>
              <w:marRight w:val="0"/>
              <w:marTop w:val="0"/>
              <w:marBottom w:val="0"/>
              <w:divBdr>
                <w:top w:val="none" w:sz="0" w:space="0" w:color="auto"/>
                <w:left w:val="none" w:sz="0" w:space="0" w:color="auto"/>
                <w:bottom w:val="none" w:sz="0" w:space="0" w:color="auto"/>
                <w:right w:val="none" w:sz="0" w:space="0" w:color="auto"/>
              </w:divBdr>
              <w:divsChild>
                <w:div w:id="39833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884914">
          <w:marLeft w:val="0"/>
          <w:marRight w:val="0"/>
          <w:marTop w:val="0"/>
          <w:marBottom w:val="0"/>
          <w:divBdr>
            <w:top w:val="none" w:sz="0" w:space="0" w:color="auto"/>
            <w:left w:val="none" w:sz="0" w:space="0" w:color="auto"/>
            <w:bottom w:val="none" w:sz="0" w:space="0" w:color="auto"/>
            <w:right w:val="none" w:sz="0" w:space="0" w:color="auto"/>
          </w:divBdr>
          <w:divsChild>
            <w:div w:id="1877766703">
              <w:marLeft w:val="0"/>
              <w:marRight w:val="0"/>
              <w:marTop w:val="0"/>
              <w:marBottom w:val="0"/>
              <w:divBdr>
                <w:top w:val="none" w:sz="0" w:space="0" w:color="auto"/>
                <w:left w:val="none" w:sz="0" w:space="0" w:color="auto"/>
                <w:bottom w:val="none" w:sz="0" w:space="0" w:color="auto"/>
                <w:right w:val="none" w:sz="0" w:space="0" w:color="auto"/>
              </w:divBdr>
              <w:divsChild>
                <w:div w:id="1420175002">
                  <w:marLeft w:val="0"/>
                  <w:marRight w:val="0"/>
                  <w:marTop w:val="0"/>
                  <w:marBottom w:val="0"/>
                  <w:divBdr>
                    <w:top w:val="none" w:sz="0" w:space="0" w:color="auto"/>
                    <w:left w:val="none" w:sz="0" w:space="0" w:color="auto"/>
                    <w:bottom w:val="none" w:sz="0" w:space="0" w:color="auto"/>
                    <w:right w:val="none" w:sz="0" w:space="0" w:color="auto"/>
                  </w:divBdr>
                  <w:divsChild>
                    <w:div w:id="187264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vestopedia.com/terms/t/total-quality-management-tqm.asp" TargetMode="External"/><Relationship Id="rId5" Type="http://schemas.openxmlformats.org/officeDocument/2006/relationships/hyperlink" Target="https://www.mindtools.com/pages/article/newTMC_05.htm" TargetMode="External"/><Relationship Id="rId4" Type="http://schemas.openxmlformats.org/officeDocument/2006/relationships/hyperlink" Target="https://learn.liberty.edu/webapps/discussionboard/do/message?action=list_messages&amp;course_id=_579046_1&amp;nav=discussion_board_entry&amp;conf_id=_1306447_1&amp;forum_id=_2733560_1&amp;message_id=_46398721_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680</Words>
  <Characters>3882</Characters>
  <Application>Microsoft Office Word</Application>
  <DocSecurity>0</DocSecurity>
  <Lines>32</Lines>
  <Paragraphs>9</Paragraphs>
  <ScaleCrop>false</ScaleCrop>
  <Company/>
  <LinksUpToDate>false</LinksUpToDate>
  <CharactersWithSpaces>4553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2020-03-25T18:36:00Z</dcterms:created>
  <dcterms:modified xsi:type="dcterms:W3CDTF">2020-03-25T18:37:00Z</dcterms:modified>
</cp:coreProperties>
</file>